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7AE9" w14:textId="77777777" w:rsidR="00E0311B" w:rsidRDefault="00000000">
      <w:pPr>
        <w:pStyle w:val="Heading1"/>
        <w:jc w:val="center"/>
      </w:pPr>
      <w:r>
        <w:rPr>
          <w:noProof/>
        </w:rPr>
        <w:drawing>
          <wp:inline distT="0" distB="0" distL="0" distR="0" wp14:anchorId="784922D9" wp14:editId="28CADCB7">
            <wp:extent cx="3538316" cy="1034917"/>
            <wp:effectExtent l="0" t="0" r="4984" b="0"/>
            <wp:docPr id="1145858804" name="Picture 1" descr="A black and white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8316" cy="10349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BCCFD15" w14:textId="77777777" w:rsidR="00E0311B" w:rsidRDefault="00000000" w:rsidP="008D5C9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3A3A3B"/>
          <w:sz w:val="52"/>
          <w:szCs w:val="52"/>
        </w:rPr>
      </w:pPr>
      <w:r>
        <w:rPr>
          <w:rFonts w:ascii="Arial" w:hAnsi="Arial" w:cs="Arial"/>
          <w:b/>
          <w:bCs/>
          <w:color w:val="3A3A3B"/>
          <w:sz w:val="52"/>
          <w:szCs w:val="52"/>
        </w:rPr>
        <w:t>Chair of the Board</w:t>
      </w:r>
    </w:p>
    <w:p w14:paraId="3215F090" w14:textId="77777777" w:rsidR="00E0311B" w:rsidRDefault="00000000" w:rsidP="008D5C9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3A3A3B"/>
        </w:rPr>
      </w:pPr>
      <w:r>
        <w:rPr>
          <w:rFonts w:ascii="Arial" w:hAnsi="Arial" w:cs="Arial"/>
          <w:b/>
          <w:bCs/>
          <w:color w:val="3A3A3B"/>
        </w:rPr>
        <w:t>Person Specification</w:t>
      </w:r>
    </w:p>
    <w:p w14:paraId="0EBA8760" w14:textId="77777777" w:rsidR="00E0311B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24E83728" w14:textId="77777777" w:rsidR="00E0311B" w:rsidRDefault="00000000">
      <w:pPr>
        <w:pStyle w:val="Heading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Values </w:t>
      </w:r>
    </w:p>
    <w:p w14:paraId="7B98C5BB" w14:textId="77777777" w:rsidR="00E0311B" w:rsidRDefault="00000000">
      <w:pPr>
        <w:spacing w:after="0"/>
      </w:pPr>
      <w:r>
        <w:rPr>
          <w:rFonts w:ascii="Arial" w:hAnsi="Arial" w:cs="Arial"/>
          <w:sz w:val="28"/>
          <w:szCs w:val="28"/>
        </w:rPr>
        <w:t xml:space="preserve">All Board members will adopt and uphold Tai Calon’s </w:t>
      </w:r>
      <w:r>
        <w:rPr>
          <w:rFonts w:ascii="Arial" w:eastAsia="Arial" w:hAnsi="Arial" w:cs="Arial"/>
          <w:b/>
          <w:bCs/>
          <w:color w:val="EE277C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612B8B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F9DD9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F29208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09A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values. These values are vital to supporting our work as an organisation and are encouraged as our culture and way of working.</w:t>
      </w:r>
    </w:p>
    <w:p w14:paraId="2EE68CB9" w14:textId="77777777" w:rsidR="00E0311B" w:rsidRDefault="00000000">
      <w:pPr>
        <w:spacing w:before="120" w:after="120"/>
        <w:ind w:left="720"/>
      </w:pPr>
      <w:r>
        <w:rPr>
          <w:rFonts w:ascii="Arial" w:eastAsia="Arial" w:hAnsi="Arial" w:cs="Arial"/>
          <w:b/>
          <w:bCs/>
          <w:color w:val="EE277C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 xml:space="preserve"> – </w:t>
      </w:r>
      <w:r>
        <w:rPr>
          <w:rFonts w:ascii="Arial" w:eastAsia="Arial" w:hAnsi="Arial" w:cs="Arial"/>
          <w:b/>
          <w:bCs/>
          <w:sz w:val="28"/>
          <w:szCs w:val="28"/>
        </w:rPr>
        <w:t>Creativity</w:t>
      </w:r>
      <w:r>
        <w:rPr>
          <w:rFonts w:ascii="Arial" w:eastAsia="Arial" w:hAnsi="Arial" w:cs="Arial"/>
          <w:sz w:val="28"/>
          <w:szCs w:val="28"/>
        </w:rPr>
        <w:t>: we want people to think differently, challenge processes where they can see improvement, and take risks.</w:t>
      </w:r>
    </w:p>
    <w:p w14:paraId="5DB15D5D" w14:textId="77777777" w:rsidR="00E0311B" w:rsidRDefault="00000000">
      <w:pPr>
        <w:spacing w:before="120" w:after="120"/>
        <w:ind w:left="720"/>
      </w:pPr>
      <w:r>
        <w:rPr>
          <w:rFonts w:ascii="Arial" w:eastAsia="Arial" w:hAnsi="Arial" w:cs="Arial"/>
          <w:b/>
          <w:bCs/>
          <w:color w:val="612B8B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 – </w:t>
      </w:r>
      <w:r>
        <w:rPr>
          <w:rFonts w:ascii="Arial" w:eastAsia="Arial" w:hAnsi="Arial" w:cs="Arial"/>
          <w:b/>
          <w:bCs/>
          <w:sz w:val="28"/>
          <w:szCs w:val="28"/>
        </w:rPr>
        <w:t>Authentic</w:t>
      </w:r>
      <w:r>
        <w:rPr>
          <w:rFonts w:ascii="Arial" w:eastAsia="Arial" w:hAnsi="Arial" w:cs="Arial"/>
          <w:sz w:val="28"/>
          <w:szCs w:val="28"/>
        </w:rPr>
        <w:t>: we want people to be themselves and be open, honest, and trustworthy, and act with integrity.</w:t>
      </w:r>
    </w:p>
    <w:p w14:paraId="78578F8D" w14:textId="77777777" w:rsidR="00E0311B" w:rsidRDefault="00000000">
      <w:pPr>
        <w:spacing w:before="120" w:after="120"/>
        <w:ind w:left="720"/>
      </w:pPr>
      <w:r>
        <w:rPr>
          <w:rFonts w:ascii="Arial" w:eastAsia="Arial" w:hAnsi="Arial" w:cs="Arial"/>
          <w:b/>
          <w:bCs/>
          <w:color w:val="1F9DD9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 xml:space="preserve"> – </w:t>
      </w:r>
      <w:r>
        <w:rPr>
          <w:rFonts w:ascii="Arial" w:eastAsia="Arial" w:hAnsi="Arial" w:cs="Arial"/>
          <w:b/>
          <w:bCs/>
          <w:sz w:val="28"/>
          <w:szCs w:val="28"/>
        </w:rPr>
        <w:t>Learning</w:t>
      </w:r>
      <w:r>
        <w:rPr>
          <w:rFonts w:ascii="Arial" w:eastAsia="Arial" w:hAnsi="Arial" w:cs="Arial"/>
          <w:sz w:val="28"/>
          <w:szCs w:val="28"/>
        </w:rPr>
        <w:t>: we want people to understand the importance of learning as an ongoing approach to success in their roles.</w:t>
      </w:r>
    </w:p>
    <w:p w14:paraId="522AFB19" w14:textId="77777777" w:rsidR="00E0311B" w:rsidRDefault="00000000">
      <w:pPr>
        <w:spacing w:before="120" w:after="120"/>
        <w:ind w:left="720"/>
      </w:pPr>
      <w:r>
        <w:rPr>
          <w:rFonts w:ascii="Arial" w:eastAsia="Arial" w:hAnsi="Arial" w:cs="Arial"/>
          <w:b/>
          <w:bCs/>
          <w:color w:val="F29208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 xml:space="preserve"> – </w:t>
      </w:r>
      <w:r>
        <w:rPr>
          <w:rFonts w:ascii="Arial" w:eastAsia="Arial" w:hAnsi="Arial" w:cs="Arial"/>
          <w:b/>
          <w:bCs/>
          <w:sz w:val="28"/>
          <w:szCs w:val="28"/>
        </w:rPr>
        <w:t>Ownership</w:t>
      </w:r>
      <w:r>
        <w:rPr>
          <w:rFonts w:ascii="Arial" w:eastAsia="Arial" w:hAnsi="Arial" w:cs="Arial"/>
          <w:sz w:val="28"/>
          <w:szCs w:val="28"/>
        </w:rPr>
        <w:t>: we want people to take ownership of work and actions by being accountable to themselves and others, which includes learning from mistakes and trying new things.</w:t>
      </w:r>
    </w:p>
    <w:p w14:paraId="55EFD70E" w14:textId="77777777" w:rsidR="00E0311B" w:rsidRDefault="00000000">
      <w:pPr>
        <w:spacing w:before="120" w:after="120"/>
        <w:ind w:left="720"/>
      </w:pPr>
      <w:r>
        <w:rPr>
          <w:rFonts w:ascii="Arial" w:eastAsia="Arial" w:hAnsi="Arial" w:cs="Arial"/>
          <w:b/>
          <w:bCs/>
          <w:color w:val="00A09A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 – “</w:t>
      </w:r>
      <w:r>
        <w:rPr>
          <w:rFonts w:ascii="Arial" w:eastAsia="Arial" w:hAnsi="Arial" w:cs="Arial"/>
          <w:b/>
          <w:bCs/>
          <w:sz w:val="28"/>
          <w:szCs w:val="28"/>
        </w:rPr>
        <w:t>Not on your own</w:t>
      </w:r>
      <w:r>
        <w:rPr>
          <w:rFonts w:ascii="Arial" w:eastAsia="Arial" w:hAnsi="Arial" w:cs="Arial"/>
          <w:sz w:val="28"/>
          <w:szCs w:val="28"/>
        </w:rPr>
        <w:t>”: we are one team, working collaboratively and together, with care, empathy, and consideration. We cannot do our jobs without each other.</w:t>
      </w:r>
    </w:p>
    <w:p w14:paraId="6D1A2048" w14:textId="77777777" w:rsidR="00E0311B" w:rsidRDefault="00E0311B">
      <w:pPr>
        <w:spacing w:before="120" w:after="120"/>
        <w:ind w:left="720"/>
        <w:rPr>
          <w:rFonts w:ascii="Arial" w:eastAsia="Arial" w:hAnsi="Arial" w:cs="Arial"/>
          <w:sz w:val="28"/>
          <w:szCs w:val="28"/>
        </w:rPr>
      </w:pPr>
    </w:p>
    <w:p w14:paraId="1E554F16" w14:textId="77777777" w:rsidR="00E0311B" w:rsidRDefault="00E0311B">
      <w:pPr>
        <w:spacing w:before="120" w:after="120"/>
        <w:ind w:left="720"/>
        <w:rPr>
          <w:rFonts w:ascii="Arial" w:eastAsia="Arial" w:hAnsi="Arial" w:cs="Arial"/>
          <w:sz w:val="28"/>
          <w:szCs w:val="28"/>
        </w:rPr>
      </w:pPr>
    </w:p>
    <w:p w14:paraId="49C7CC3E" w14:textId="77777777" w:rsidR="00E0311B" w:rsidRDefault="00E0311B">
      <w:pPr>
        <w:spacing w:before="120" w:after="120"/>
        <w:ind w:left="720"/>
        <w:rPr>
          <w:rFonts w:ascii="Arial" w:eastAsia="Arial" w:hAnsi="Arial" w:cs="Arial"/>
          <w:sz w:val="28"/>
          <w:szCs w:val="28"/>
        </w:rPr>
      </w:pPr>
    </w:p>
    <w:p w14:paraId="10F34AC8" w14:textId="77777777" w:rsidR="00E0311B" w:rsidRDefault="00E0311B">
      <w:pPr>
        <w:spacing w:after="0"/>
        <w:rPr>
          <w:rFonts w:ascii="Arial" w:hAnsi="Arial" w:cs="Arial"/>
          <w:sz w:val="28"/>
          <w:szCs w:val="28"/>
        </w:rPr>
      </w:pPr>
    </w:p>
    <w:p w14:paraId="60888F7B" w14:textId="77777777" w:rsidR="00E0311B" w:rsidRDefault="00000000">
      <w:pPr>
        <w:pStyle w:val="Heading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Experience </w:t>
      </w:r>
    </w:p>
    <w:p w14:paraId="71F53DB1" w14:textId="77777777" w:rsidR="00E0311B" w:rsidRDefault="0000000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Chair of the Board is required to have experience of: </w:t>
      </w:r>
    </w:p>
    <w:p w14:paraId="684CB199" w14:textId="77777777" w:rsidR="00E0311B" w:rsidRDefault="00000000">
      <w:pPr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Chairing meetings and managing constructive debate </w:t>
      </w:r>
    </w:p>
    <w:p w14:paraId="614635FD" w14:textId="77777777" w:rsidR="00E0311B" w:rsidRDefault="00000000">
      <w:pPr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Being an effective member of a strategic team, providing successful leadership and holding senior management teams to account  </w:t>
      </w:r>
    </w:p>
    <w:p w14:paraId="5D920AF7" w14:textId="77777777" w:rsidR="00E0311B" w:rsidRDefault="00000000">
      <w:pPr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Managing conflicts of interest </w:t>
      </w:r>
    </w:p>
    <w:p w14:paraId="46BBA0B0" w14:textId="77777777" w:rsidR="00E0311B" w:rsidRDefault="00000000">
      <w:pPr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Governance, including strategic planning, financial management, risk management, performance management, service and organisational development </w:t>
      </w:r>
    </w:p>
    <w:p w14:paraId="27105C8D" w14:textId="77777777" w:rsidR="00E0311B" w:rsidRDefault="00000000">
      <w:pPr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Developing collaborative partnerships across a variety of different organisations </w:t>
      </w:r>
    </w:p>
    <w:p w14:paraId="39BB542E" w14:textId="77777777" w:rsidR="00E0311B" w:rsidRDefault="00000000">
      <w:pPr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Commitment to equality, diversity and inclusion  </w:t>
      </w:r>
    </w:p>
    <w:p w14:paraId="62994313" w14:textId="77777777" w:rsidR="00E0311B" w:rsidRDefault="0000000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2CAF0BFE" w14:textId="77777777" w:rsidR="00E0311B" w:rsidRDefault="00000000">
      <w:pPr>
        <w:pStyle w:val="Heading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Behaviour, Knowledge and Skills </w:t>
      </w:r>
    </w:p>
    <w:p w14:paraId="526BCBD1" w14:textId="77777777" w:rsidR="00E0311B" w:rsidRDefault="0000000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Chair of the Board is required to have the same behaviours, knowledge and skills as all other Board members and the following additional attributes: </w:t>
      </w:r>
    </w:p>
    <w:p w14:paraId="0C76E1C7" w14:textId="77777777" w:rsidR="00E0311B" w:rsidRDefault="00000000">
      <w:pPr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ability to promote open debate, draw information together and concisely summarise conclusions  </w:t>
      </w:r>
    </w:p>
    <w:p w14:paraId="47C04265" w14:textId="77777777" w:rsidR="00E0311B" w:rsidRDefault="00000000">
      <w:pPr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Ability to command the respect of, and instil confidence in, other Board members, staff and external organisations </w:t>
      </w:r>
    </w:p>
    <w:p w14:paraId="35BFF1E3" w14:textId="77777777" w:rsidR="00E0311B" w:rsidRDefault="00000000">
      <w:pPr>
        <w:numPr>
          <w:ilvl w:val="0"/>
          <w:numId w:val="9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Excellent communication and listening skills, self-confidence, energy and decisiveness </w:t>
      </w:r>
    </w:p>
    <w:p w14:paraId="1FAF5919" w14:textId="77777777" w:rsidR="00E0311B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24F9E070" w14:textId="77777777" w:rsidR="00E0311B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2123DFB0" w14:textId="77777777" w:rsidR="00E0311B" w:rsidRDefault="00000000">
      <w:r>
        <w:rPr>
          <w:rFonts w:ascii="Arial" w:hAnsi="Arial" w:cs="Arial"/>
          <w:sz w:val="28"/>
          <w:szCs w:val="28"/>
        </w:rPr>
        <w:t> </w:t>
      </w:r>
    </w:p>
    <w:sectPr w:rsidR="00E0311B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5A940" w14:textId="77777777" w:rsidR="00576BC1" w:rsidRDefault="00576BC1">
      <w:pPr>
        <w:spacing w:after="0" w:line="240" w:lineRule="auto"/>
      </w:pPr>
      <w:r>
        <w:separator/>
      </w:r>
    </w:p>
  </w:endnote>
  <w:endnote w:type="continuationSeparator" w:id="0">
    <w:p w14:paraId="4BC7241D" w14:textId="77777777" w:rsidR="00576BC1" w:rsidRDefault="0057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BA67" w14:textId="77777777" w:rsidR="00F41587" w:rsidRDefault="00000000">
    <w:pPr>
      <w:pStyle w:val="Footer"/>
      <w:ind w:right="360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F6583" wp14:editId="37B6119B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128627574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ECE37EE" w14:textId="77777777" w:rsidR="00F41587" w:rsidRDefault="0000000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F65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5ECE37EE" w14:textId="77777777" w:rsidR="00F41587" w:rsidRDefault="00000000">
                    <w:pPr>
                      <w:pStyle w:val="Footer"/>
                    </w:pPr>
                    <w:r>
                      <w:rPr>
                        <w:rStyle w:val="PageNumber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CB469" w14:textId="77777777" w:rsidR="00576BC1" w:rsidRDefault="00576B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D44004" w14:textId="77777777" w:rsidR="00576BC1" w:rsidRDefault="0057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F60B5" w14:textId="77777777" w:rsidR="00F41587" w:rsidRDefault="00F41587">
    <w:pPr>
      <w:pStyle w:val="Header"/>
      <w:rPr>
        <w:rFonts w:ascii="Arial" w:hAnsi="Arial" w:cs="Arial"/>
        <w:b/>
        <w:bCs/>
        <w:color w:val="3A3A3B"/>
      </w:rPr>
    </w:pPr>
  </w:p>
  <w:p w14:paraId="793DD4B8" w14:textId="77777777" w:rsidR="00F41587" w:rsidRDefault="00F41587">
    <w:pPr>
      <w:pStyle w:val="Header"/>
      <w:rPr>
        <w:rFonts w:ascii="Arial" w:hAnsi="Arial" w:cs="Arial"/>
        <w:b/>
        <w:bCs/>
        <w:color w:val="3A3A3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96712"/>
    <w:multiLevelType w:val="multilevel"/>
    <w:tmpl w:val="DF02EE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1C134AF6"/>
    <w:multiLevelType w:val="multilevel"/>
    <w:tmpl w:val="0156BDF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251959E0"/>
    <w:multiLevelType w:val="multilevel"/>
    <w:tmpl w:val="5310EB5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2E635944"/>
    <w:multiLevelType w:val="multilevel"/>
    <w:tmpl w:val="8D883F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32581F7C"/>
    <w:multiLevelType w:val="multilevel"/>
    <w:tmpl w:val="1EFE4C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4A4624AE"/>
    <w:multiLevelType w:val="multilevel"/>
    <w:tmpl w:val="B8BA619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522C25FE"/>
    <w:multiLevelType w:val="multilevel"/>
    <w:tmpl w:val="6D8855E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5A651C06"/>
    <w:multiLevelType w:val="multilevel"/>
    <w:tmpl w:val="B25AB3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619F67AF"/>
    <w:multiLevelType w:val="multilevel"/>
    <w:tmpl w:val="BFA00C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1120567009">
    <w:abstractNumId w:val="3"/>
  </w:num>
  <w:num w:numId="2" w16cid:durableId="829909159">
    <w:abstractNumId w:val="5"/>
  </w:num>
  <w:num w:numId="3" w16cid:durableId="1536312810">
    <w:abstractNumId w:val="1"/>
  </w:num>
  <w:num w:numId="4" w16cid:durableId="950819112">
    <w:abstractNumId w:val="7"/>
  </w:num>
  <w:num w:numId="5" w16cid:durableId="1811897658">
    <w:abstractNumId w:val="0"/>
  </w:num>
  <w:num w:numId="6" w16cid:durableId="1041830296">
    <w:abstractNumId w:val="6"/>
  </w:num>
  <w:num w:numId="7" w16cid:durableId="720906396">
    <w:abstractNumId w:val="4"/>
  </w:num>
  <w:num w:numId="8" w16cid:durableId="573516354">
    <w:abstractNumId w:val="2"/>
  </w:num>
  <w:num w:numId="9" w16cid:durableId="1197429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1B"/>
    <w:rsid w:val="00576BC1"/>
    <w:rsid w:val="005B1DA6"/>
    <w:rsid w:val="008D5C94"/>
    <w:rsid w:val="00C905EE"/>
    <w:rsid w:val="00D122C2"/>
    <w:rsid w:val="00E0311B"/>
    <w:rsid w:val="00ED7D27"/>
    <w:rsid w:val="00F4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4E56"/>
  <w15:docId w15:val="{790535E8-A5F9-B146-9898-D425E6C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Paton</dc:creator>
  <dc:description/>
  <cp:lastModifiedBy>Housing Jobs Admin</cp:lastModifiedBy>
  <cp:revision>2</cp:revision>
  <dcterms:created xsi:type="dcterms:W3CDTF">2025-02-03T18:36:00Z</dcterms:created>
  <dcterms:modified xsi:type="dcterms:W3CDTF">2025-02-03T18:36:00Z</dcterms:modified>
</cp:coreProperties>
</file>